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  <w:sz w:val="26"/>
          <w:szCs w:val="26"/>
        </w:rPr>
        <w:t>много округа - Югры Миненко Юлия Борисовна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№5-</w:t>
      </w:r>
      <w:r>
        <w:rPr>
          <w:rFonts w:ascii="Times New Roman" w:eastAsia="Times New Roman" w:hAnsi="Times New Roman" w:cs="Times New Roman"/>
          <w:sz w:val="26"/>
          <w:szCs w:val="26"/>
        </w:rPr>
        <w:t>763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2803/2024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ч.1 ст.12.26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Пивоварова Игоря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 марта 2024 года в 20 час. 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районе дома №11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Свободы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 Игорь Викторович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управлял транспортным средством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автомобилем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такими признаками опьянения как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запах алкоголя изо рта и </w:t>
      </w:r>
      <w:r>
        <w:rPr>
          <w:rFonts w:ascii="Times New Roman" w:eastAsia="Times New Roman" w:hAnsi="Times New Roman" w:cs="Times New Roman"/>
          <w:sz w:val="26"/>
          <w:szCs w:val="26"/>
        </w:rPr>
        <w:t>поведение, не соответствующее обстановке, 12 марта 2024 года в 21 час. 39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районе дома №11 по </w:t>
      </w:r>
      <w:r>
        <w:rPr>
          <w:rFonts w:ascii="Times New Roman" w:eastAsia="Times New Roman" w:hAnsi="Times New Roman" w:cs="Times New Roman"/>
          <w:sz w:val="26"/>
          <w:szCs w:val="26"/>
        </w:rPr>
        <w:t>ул.Свободы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выполнил законное требование уполномоченного должностного лица о прохождении медицинского освидетельствования на состояние опьянения, чем нарушил п.2.3.2 </w:t>
      </w:r>
      <w:r>
        <w:rPr>
          <w:rFonts w:ascii="Times New Roman" w:eastAsia="Times New Roman" w:hAnsi="Times New Roman" w:cs="Times New Roman"/>
          <w:sz w:val="26"/>
          <w:szCs w:val="26"/>
        </w:rPr>
        <w:t>Правил дорожного движения, утвержденных постановлением Правительства Российской Федерации от 23.10.1993 №1090 (далее -ПДД РФ)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этом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Пивоваров И.В.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руководствуясь ч.2 ст.25.1 КоАП РФ, счел возможным рассмотреть дело об административном правонарушении в отсутствии Пивоварова И.В.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по ч.1 ст.12.26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Объективная сторона правонарушения, предусмотренного ч.1 ст.12.26 КоАП РФ, характеризуется действием и выражается в отказе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выполнения законного требования сотрудника полиции о прохождении медицинского освидетельствования на состояние опьянения, данный отказ зафиксирован в протоколе о направлении на медицинское освидетельствование и на видеозаписи, содержащейся на </w:t>
      </w:r>
      <w:r>
        <w:rPr>
          <w:rFonts w:ascii="Times New Roman" w:eastAsia="Times New Roman" w:hAnsi="Times New Roman" w:cs="Times New Roman"/>
          <w:sz w:val="26"/>
          <w:szCs w:val="26"/>
        </w:rPr>
        <w:t>DVD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диске,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представленном с протоколом 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2.3.2 ПДД РФ 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п.2.7 ПДД РФ,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ч.1.1 ст.27.12 КоАП РФ,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Действующая процедура освидетельствования лица на состояние опьянения предусматривает обязательное направление на медицинское освидетельствование водителя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наличии </w:t>
      </w:r>
      <w:hyperlink w:anchor="sub_1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достаточных оснований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полагать, что данный водитель находится в состоянии опьянения, при отрицательном результате освидетельствования на состояние алкогольного опьянения, и </w:t>
      </w:r>
      <w:r>
        <w:rPr>
          <w:rFonts w:ascii="Times New Roman" w:eastAsia="Times New Roman" w:hAnsi="Times New Roman" w:cs="Times New Roman"/>
          <w:sz w:val="26"/>
          <w:szCs w:val="26"/>
        </w:rPr>
        <w:t>при отказе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отказа от прохождения медицинского освидетельствования на состояние опьянения подтверждается исследованными судом доказательствами, а именно,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  <w:sz w:val="26"/>
          <w:szCs w:val="26"/>
        </w:rPr>
        <w:t>86ХМ №</w:t>
      </w:r>
      <w:r>
        <w:rPr>
          <w:rFonts w:ascii="Times New Roman" w:eastAsia="Times New Roman" w:hAnsi="Times New Roman" w:cs="Times New Roman"/>
          <w:sz w:val="26"/>
          <w:szCs w:val="26"/>
        </w:rPr>
        <w:t>546205 от 12.02.2024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серии </w:t>
      </w:r>
      <w:r>
        <w:rPr>
          <w:rFonts w:ascii="Times New Roman" w:eastAsia="Times New Roman" w:hAnsi="Times New Roman" w:cs="Times New Roman"/>
          <w:sz w:val="26"/>
          <w:szCs w:val="26"/>
        </w:rPr>
        <w:t>86ПК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065335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отстранении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равления транспортным средством, основанием для отстранения от управления транспортным средством послужило наличие достаточных оснований полагать, что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находится в состоянии опьянения (запах алкоголя изо рта</w:t>
      </w:r>
      <w:r>
        <w:rPr>
          <w:rFonts w:ascii="Times New Roman" w:eastAsia="Times New Roman" w:hAnsi="Times New Roman" w:cs="Times New Roman"/>
          <w:sz w:val="26"/>
          <w:szCs w:val="26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</w:rPr>
        <w:t>оведение, не соответствующее обстановке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-актом освидетельствования на состояние алкогольн</w:t>
      </w:r>
      <w:r>
        <w:rPr>
          <w:rFonts w:ascii="Times New Roman" w:eastAsia="Times New Roman" w:hAnsi="Times New Roman" w:cs="Times New Roman"/>
          <w:sz w:val="26"/>
          <w:szCs w:val="26"/>
        </w:rPr>
        <w:t>ого опьянения серии 86ГП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036586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у Пивоварова И.В. состояние алкогольного опьянения не установлено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серии </w:t>
      </w:r>
      <w:r>
        <w:rPr>
          <w:rFonts w:ascii="Times New Roman" w:eastAsia="Times New Roman" w:hAnsi="Times New Roman" w:cs="Times New Roman"/>
          <w:sz w:val="26"/>
          <w:szCs w:val="26"/>
        </w:rPr>
        <w:t>86НП №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направлении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медицинское освидетельствование на состояние опьянения,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отказался пройти медицинское освидетельствование на состояние опьянения;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-видеозаписью отстранения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управления транспортным средством,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проведением освидетельствования на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направлением на медицинское освидетельствование, содержащейся на </w:t>
      </w:r>
      <w:r>
        <w:rPr>
          <w:rFonts w:ascii="Times New Roman" w:eastAsia="Times New Roman" w:hAnsi="Times New Roman" w:cs="Times New Roman"/>
          <w:sz w:val="26"/>
          <w:szCs w:val="26"/>
        </w:rPr>
        <w:t>DVD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диске;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инспекторов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ДПС ГИБДД МО 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Медведева Н.А. и </w:t>
      </w:r>
      <w:r>
        <w:rPr>
          <w:rFonts w:ascii="Times New Roman" w:eastAsia="Times New Roman" w:hAnsi="Times New Roman" w:cs="Times New Roman"/>
          <w:sz w:val="26"/>
          <w:szCs w:val="26"/>
        </w:rPr>
        <w:t>Эмих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обстоятельствам отказа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прохождения медицинского освидетельствования на состояние опьянения;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Собранные по делу доказательства отвечают признакам законности, достоверности и допустимости, </w:t>
      </w:r>
      <w:r>
        <w:rPr>
          <w:rFonts w:ascii="Times New Roman" w:eastAsia="Times New Roman" w:hAnsi="Times New Roman" w:cs="Times New Roman"/>
          <w:sz w:val="26"/>
          <w:szCs w:val="26"/>
        </w:rPr>
        <w:t>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считает вину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отказа от прохождения медицинского освидетельствования на состояние опьянения доказанной.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информации, представленной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ОГИБДД МО МВД России «Ханты-Мансийский»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имеет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водит</w:t>
      </w:r>
      <w:r>
        <w:rPr>
          <w:rFonts w:ascii="Times New Roman" w:eastAsia="Times New Roman" w:hAnsi="Times New Roman" w:cs="Times New Roman"/>
          <w:sz w:val="26"/>
          <w:szCs w:val="26"/>
        </w:rPr>
        <w:t>ельское удостоверение №8622183538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действительное до 09.06.2025, </w:t>
      </w:r>
      <w:r>
        <w:rPr>
          <w:rFonts w:ascii="Times New Roman" w:eastAsia="Times New Roman" w:hAnsi="Times New Roman" w:cs="Times New Roman"/>
          <w:sz w:val="26"/>
          <w:szCs w:val="26"/>
        </w:rPr>
        <w:t>не является лицом, подвергнутым административному наказанию за управление транспортным средством в состоянии опьянения или за невыполнение законного требования должностного лица о прохождении медицинского освидетельствования на состояние опьянения, а также не является лицом, имеющим судимость за совершение преступления, предусмотренного частями 2,4,6 ст.264 или ст.264.1 УК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Пивоварова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ст.12.26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как невыполнение водителем, законного требования уполномоченного должностного лица о прохождении медицинского освидетельствования на состояние опьянения,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его личность, характер и тяжесть совершенного им правонарушения, его имущественное положение.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Пивоваров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 в сфере </w:t>
      </w:r>
      <w:r>
        <w:rPr>
          <w:rFonts w:ascii="Times New Roman" w:eastAsia="Times New Roman" w:hAnsi="Times New Roman" w:cs="Times New Roman"/>
          <w:sz w:val="26"/>
          <w:szCs w:val="26"/>
        </w:rPr>
        <w:t>безопасности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ст.ст.23.1, 29.10 Кодекса Российской Федерации об административных правонарушениях, мировой судья,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Пивоварова Игоря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ст.12.26 Кодекса Российской Федерации об административных правонарушениях и назначить ему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30000 (тридцать тысяч) рублей с лишением права управления транспортными средствами на срок 1 год 6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Вступившее в законную силу постановление о назначении административного наказания, в соответствии с требованиями ст.31.3, 32.5 КоАП РФ, направить в </w:t>
      </w:r>
      <w:r>
        <w:rPr>
          <w:rFonts w:ascii="Times New Roman" w:eastAsia="Times New Roman" w:hAnsi="Times New Roman" w:cs="Times New Roman"/>
          <w:sz w:val="26"/>
          <w:szCs w:val="26"/>
        </w:rPr>
        <w:t>ОГИБДД МО МВД России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>, для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лицу, в отношении которого вынесено постановление, </w:t>
      </w:r>
      <w:r>
        <w:rPr>
          <w:rFonts w:ascii="Times New Roman" w:eastAsia="Times New Roman" w:hAnsi="Times New Roman" w:cs="Times New Roman"/>
          <w:sz w:val="26"/>
          <w:szCs w:val="26"/>
        </w:rPr>
        <w:t>что в соответствии с ч.1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 1 - 3 ст. 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указанных документов заявить об этом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указанный орган в тот же срок.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иных документов,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>
        <w:rPr>
          <w:rFonts w:ascii="Times New Roman" w:eastAsia="Times New Roman" w:hAnsi="Times New Roman" w:cs="Times New Roman"/>
          <w:sz w:val="26"/>
          <w:szCs w:val="26"/>
        </w:rPr>
        <w:t>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Административный штраф подлежит уплате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 расчетный счет: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Получатель: УФК по Ханты -Мансийскому автономному округу - Югре (УМВД России по ХМАО-Югре) ОКТМО 71829000 ИНН 860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1010390 КПП 860101001 р/с401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028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10245370000007 банк получателя РКЦ Ханты-Мансийск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КБК 18811601123010001140 БИК 007162163 УИН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188104862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402500003805.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6"/>
          <w:szCs w:val="26"/>
        </w:rPr>
      </w:pPr>
    </w:p>
    <w:p>
      <w:pPr>
        <w:spacing w:before="0" w:after="200" w:line="276" w:lineRule="auto"/>
        <w:rPr>
          <w:sz w:val="26"/>
          <w:szCs w:val="26"/>
        </w:rPr>
      </w:pPr>
    </w:p>
    <w:p>
      <w:pPr>
        <w:spacing w:before="0" w:after="200" w:line="276" w:lineRule="auto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49132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18">
    <w:name w:val="cat-UserDefined grp-38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5039-B005-4C73-950A-95012DF7E7E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